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B4" w:rsidRDefault="007D5B3A" w:rsidP="00B26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346710</wp:posOffset>
            </wp:positionV>
            <wp:extent cx="969010" cy="1162050"/>
            <wp:effectExtent l="19050" t="0" r="2540" b="0"/>
            <wp:wrapTight wrapText="bothSides">
              <wp:wrapPolygon edited="0">
                <wp:start x="-425" y="0"/>
                <wp:lineTo x="-425" y="21246"/>
                <wp:lineTo x="21657" y="21246"/>
                <wp:lineTo x="21657" y="0"/>
                <wp:lineTo x="-425" y="0"/>
              </wp:wrapPolygon>
            </wp:wrapTight>
            <wp:docPr id="1" name="Рисунок 1" descr="Картинка 36 из 74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36 из 745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9B4" w:rsidRPr="00B269B4">
        <w:rPr>
          <w:rFonts w:ascii="Times New Roman" w:hAnsi="Times New Roman" w:cs="Times New Roman"/>
          <w:b/>
          <w:sz w:val="28"/>
          <w:szCs w:val="28"/>
        </w:rPr>
        <w:t>Список учебных принадлежностей во 2 классе</w:t>
      </w:r>
    </w:p>
    <w:p w:rsidR="00B269B4" w:rsidRPr="00B269B4" w:rsidRDefault="00B269B4" w:rsidP="00B269B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269B4">
        <w:rPr>
          <w:rFonts w:ascii="Times New Roman" w:hAnsi="Times New Roman" w:cs="Times New Roman"/>
          <w:sz w:val="24"/>
          <w:szCs w:val="24"/>
        </w:rPr>
        <w:t>Рабочие тетради 12 листов без рисунка в плотной обложке:</w:t>
      </w:r>
    </w:p>
    <w:p w:rsidR="00B269B4" w:rsidRDefault="00B269B4" w:rsidP="00B26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математика (обычная клетка) ≈ 10 тетрадей на год;</w:t>
      </w:r>
    </w:p>
    <w:p w:rsidR="00B269B4" w:rsidRDefault="007D5B3A" w:rsidP="00B269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391160</wp:posOffset>
            </wp:positionV>
            <wp:extent cx="638175" cy="923925"/>
            <wp:effectExtent l="19050" t="0" r="9525" b="0"/>
            <wp:wrapTight wrapText="bothSides">
              <wp:wrapPolygon edited="0">
                <wp:start x="-645" y="0"/>
                <wp:lineTo x="-645" y="21377"/>
                <wp:lineTo x="21922" y="21377"/>
                <wp:lineTo x="21922" y="0"/>
                <wp:lineTo x="-645" y="0"/>
              </wp:wrapPolygon>
            </wp:wrapTight>
            <wp:docPr id="4" name="Рисунок 4" descr="Картинка 8 из 5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8 из 559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9B4">
        <w:rPr>
          <w:rFonts w:ascii="Times New Roman" w:hAnsi="Times New Roman" w:cs="Times New Roman"/>
          <w:sz w:val="24"/>
          <w:szCs w:val="24"/>
        </w:rPr>
        <w:t>- русский язык (</w:t>
      </w:r>
      <w:r>
        <w:rPr>
          <w:rFonts w:ascii="Times New Roman" w:hAnsi="Times New Roman" w:cs="Times New Roman"/>
          <w:sz w:val="24"/>
          <w:szCs w:val="24"/>
        </w:rPr>
        <w:t>узк</w:t>
      </w:r>
      <w:r w:rsidR="00B269B4">
        <w:rPr>
          <w:rFonts w:ascii="Times New Roman" w:hAnsi="Times New Roman" w:cs="Times New Roman"/>
          <w:sz w:val="24"/>
          <w:szCs w:val="24"/>
        </w:rPr>
        <w:t xml:space="preserve">ая линейка) ≈ 3-4 </w:t>
      </w:r>
      <w:proofErr w:type="spellStart"/>
      <w:r w:rsidR="00B269B4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="00B269B4">
        <w:rPr>
          <w:rFonts w:ascii="Times New Roman" w:hAnsi="Times New Roman" w:cs="Times New Roman"/>
          <w:sz w:val="24"/>
          <w:szCs w:val="24"/>
        </w:rPr>
        <w:t xml:space="preserve">., (широкая линейка) ≈ 6 </w:t>
      </w:r>
      <w:proofErr w:type="spellStart"/>
      <w:r w:rsidR="00B269B4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="00B269B4">
        <w:rPr>
          <w:rFonts w:ascii="Times New Roman" w:hAnsi="Times New Roman" w:cs="Times New Roman"/>
          <w:sz w:val="24"/>
          <w:szCs w:val="24"/>
        </w:rPr>
        <w:t>.;</w:t>
      </w:r>
    </w:p>
    <w:p w:rsidR="007D5B3A" w:rsidRDefault="007D5B3A" w:rsidP="00B269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9B4" w:rsidRDefault="007D5B3A" w:rsidP="00B269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для записи слов (словарик по русскому языку)</w:t>
      </w:r>
    </w:p>
    <w:p w:rsidR="007D5B3A" w:rsidRDefault="007D5B3A" w:rsidP="007D5B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B3A" w:rsidRDefault="007D5B3A" w:rsidP="00B269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Обложки для тетрадей (плотные)</w:t>
      </w:r>
    </w:p>
    <w:p w:rsidR="007D5B3A" w:rsidRPr="007D5B3A" w:rsidRDefault="007D5B3A" w:rsidP="007D5B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B3A" w:rsidRDefault="007D5B3A" w:rsidP="007D5B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56515</wp:posOffset>
            </wp:positionV>
            <wp:extent cx="1666875" cy="1028700"/>
            <wp:effectExtent l="19050" t="0" r="9525" b="0"/>
            <wp:wrapTight wrapText="bothSides">
              <wp:wrapPolygon edited="0">
                <wp:start x="-247" y="0"/>
                <wp:lineTo x="-247" y="21200"/>
                <wp:lineTo x="21723" y="21200"/>
                <wp:lineTo x="21723" y="0"/>
                <wp:lineTo x="-247" y="0"/>
              </wp:wrapPolygon>
            </wp:wrapTight>
            <wp:docPr id="7" name="Рисунок 7" descr="http://ural-art-trade.com/pimg/sculptur/do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ral-art-trade.com/pimg/sculptur/dos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B3A" w:rsidRDefault="007D5B3A" w:rsidP="00B269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Ламинированная доска (доска, предназначенная для лепки; формат листа А-4)</w:t>
      </w:r>
    </w:p>
    <w:p w:rsidR="007D5B3A" w:rsidRDefault="007D5B3A" w:rsidP="007D5B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B3A" w:rsidRDefault="00D371E8" w:rsidP="00B269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346075</wp:posOffset>
            </wp:positionV>
            <wp:extent cx="1200150" cy="1390650"/>
            <wp:effectExtent l="19050" t="0" r="0" b="0"/>
            <wp:wrapTight wrapText="bothSides">
              <wp:wrapPolygon edited="0">
                <wp:start x="-343" y="0"/>
                <wp:lineTo x="-343" y="21304"/>
                <wp:lineTo x="21600" y="21304"/>
                <wp:lineTo x="21600" y="0"/>
                <wp:lineTo x="-343" y="0"/>
              </wp:wrapPolygon>
            </wp:wrapTight>
            <wp:docPr id="13" name="Рисунок 13" descr="Картинка 27 из 3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а 27 из 324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B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5482590</wp:posOffset>
            </wp:positionH>
            <wp:positionV relativeFrom="paragraph">
              <wp:posOffset>184150</wp:posOffset>
            </wp:positionV>
            <wp:extent cx="790575" cy="790575"/>
            <wp:effectExtent l="19050" t="0" r="9525" b="0"/>
            <wp:wrapTight wrapText="bothSides">
              <wp:wrapPolygon edited="0">
                <wp:start x="16135" y="5205"/>
                <wp:lineTo x="-520" y="7807"/>
                <wp:lineTo x="-520" y="12492"/>
                <wp:lineTo x="3123" y="16135"/>
                <wp:lineTo x="3643" y="16135"/>
                <wp:lineTo x="6766" y="16135"/>
                <wp:lineTo x="8328" y="16135"/>
                <wp:lineTo x="17176" y="14053"/>
                <wp:lineTo x="17176" y="13533"/>
                <wp:lineTo x="21860" y="12492"/>
                <wp:lineTo x="21860" y="8328"/>
                <wp:lineTo x="18217" y="5205"/>
                <wp:lineTo x="16135" y="5205"/>
              </wp:wrapPolygon>
            </wp:wrapTight>
            <wp:docPr id="10" name="Рисунок 10" descr="Картинка 248 из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248 из 14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B3A">
        <w:rPr>
          <w:rFonts w:ascii="Times New Roman" w:hAnsi="Times New Roman" w:cs="Times New Roman"/>
          <w:sz w:val="24"/>
          <w:szCs w:val="24"/>
        </w:rPr>
        <w:t xml:space="preserve">Маркер на водной основе (предназначенный для письма по белой доске) + губка для маркерных досок  </w:t>
      </w:r>
    </w:p>
    <w:p w:rsidR="007D5B3A" w:rsidRPr="007D5B3A" w:rsidRDefault="007D5B3A" w:rsidP="007D5B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B3A" w:rsidRDefault="00741EE5" w:rsidP="00B269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 для рабочих тетрадей</w:t>
      </w:r>
    </w:p>
    <w:p w:rsidR="00741EE5" w:rsidRPr="00741EE5" w:rsidRDefault="00D371E8" w:rsidP="00741E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14605</wp:posOffset>
            </wp:positionV>
            <wp:extent cx="1543050" cy="1543050"/>
            <wp:effectExtent l="19050" t="0" r="0" b="0"/>
            <wp:wrapTight wrapText="bothSides">
              <wp:wrapPolygon edited="0">
                <wp:start x="-267" y="0"/>
                <wp:lineTo x="-267" y="21333"/>
                <wp:lineTo x="21600" y="21333"/>
                <wp:lineTo x="21600" y="0"/>
                <wp:lineTo x="-267" y="0"/>
              </wp:wrapPolygon>
            </wp:wrapTight>
            <wp:docPr id="16" name="Рисунок 16" descr="Картинка 260 из 14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а 260 из 147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EE5" w:rsidRDefault="00741EE5" w:rsidP="00B269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Подставка для книг.</w:t>
      </w:r>
    </w:p>
    <w:p w:rsidR="00741EE5" w:rsidRPr="00741EE5" w:rsidRDefault="00741EE5" w:rsidP="00741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EE5" w:rsidRDefault="00741EE5" w:rsidP="00B269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Пенал</w:t>
      </w:r>
      <w:r w:rsidR="002D453D">
        <w:rPr>
          <w:rFonts w:ascii="Times New Roman" w:hAnsi="Times New Roman" w:cs="Times New Roman"/>
          <w:sz w:val="24"/>
          <w:szCs w:val="24"/>
        </w:rPr>
        <w:t xml:space="preserve"> (с отделениями</w:t>
      </w:r>
      <w:r w:rsidR="00D371E8">
        <w:rPr>
          <w:rFonts w:ascii="Times New Roman" w:hAnsi="Times New Roman" w:cs="Times New Roman"/>
          <w:sz w:val="24"/>
          <w:szCs w:val="24"/>
        </w:rPr>
        <w:t>)</w:t>
      </w:r>
      <w:r w:rsidR="00D371E8" w:rsidRPr="00D371E8">
        <w:t xml:space="preserve"> </w:t>
      </w:r>
    </w:p>
    <w:p w:rsidR="00741EE5" w:rsidRPr="00741EE5" w:rsidRDefault="00741EE5" w:rsidP="00741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EE5" w:rsidRDefault="00741EE5" w:rsidP="00B269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Содержимое пенала: ручка синяя шариковая, ручка гелиевая зелёная, простой карандаш, ластик, линейка до 20 см,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>. карандаши (красный, жёлтый, зелёный, синий)</w:t>
      </w:r>
      <w:proofErr w:type="gramEnd"/>
    </w:p>
    <w:p w:rsidR="00741EE5" w:rsidRPr="00741EE5" w:rsidRDefault="00741EE5" w:rsidP="00741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EE5" w:rsidRDefault="00741EE5" w:rsidP="00B269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 для труда</w:t>
      </w:r>
    </w:p>
    <w:p w:rsidR="00741EE5" w:rsidRPr="00741EE5" w:rsidRDefault="00741EE5" w:rsidP="00741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EE5" w:rsidRDefault="00741EE5" w:rsidP="00B269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Содержимое папки для труда: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>. бумага</w:t>
      </w:r>
      <w:r w:rsidR="003D2561">
        <w:rPr>
          <w:rFonts w:ascii="Times New Roman" w:hAnsi="Times New Roman" w:cs="Times New Roman"/>
          <w:sz w:val="24"/>
          <w:szCs w:val="24"/>
        </w:rPr>
        <w:t xml:space="preserve"> (односторонняя и двусторонняя)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>. картон, белый картон, пла</w:t>
      </w:r>
      <w:r w:rsidR="003D2561">
        <w:rPr>
          <w:rFonts w:ascii="Times New Roman" w:hAnsi="Times New Roman" w:cs="Times New Roman"/>
          <w:sz w:val="24"/>
          <w:szCs w:val="24"/>
        </w:rPr>
        <w:t>стилин, ножницы, клей карандаш, тряпочка для рук.</w:t>
      </w:r>
    </w:p>
    <w:p w:rsidR="003D2561" w:rsidRPr="003D2561" w:rsidRDefault="003D2561" w:rsidP="003D2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2561" w:rsidRDefault="003D2561" w:rsidP="00B269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уроков рисования: альбом, фломастеры,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>. карандаши, краски акварельные.</w:t>
      </w:r>
    </w:p>
    <w:p w:rsidR="003D2561" w:rsidRPr="003D2561" w:rsidRDefault="003D2561" w:rsidP="003D2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2561" w:rsidRDefault="003D2561" w:rsidP="003D2561">
      <w:pPr>
        <w:rPr>
          <w:rFonts w:ascii="Times New Roman" w:hAnsi="Times New Roman" w:cs="Times New Roman"/>
          <w:sz w:val="24"/>
          <w:szCs w:val="24"/>
        </w:rPr>
      </w:pPr>
    </w:p>
    <w:p w:rsidR="003D2561" w:rsidRPr="003D2561" w:rsidRDefault="003D2561" w:rsidP="003D2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D25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: Все пояснения к принадлежностям желательны, но не обязательны; количество приобретаемых принадлежностей определяете сами. Дневники приобретаем на класс коллективно.</w:t>
      </w:r>
    </w:p>
    <w:p w:rsidR="00741EE5" w:rsidRPr="00741EE5" w:rsidRDefault="00741EE5" w:rsidP="00741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EE5" w:rsidRPr="00B269B4" w:rsidRDefault="00741EE5" w:rsidP="00741E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1EE5" w:rsidRPr="00B2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9D4"/>
    <w:multiLevelType w:val="hybridMultilevel"/>
    <w:tmpl w:val="214EF3BC"/>
    <w:lvl w:ilvl="0" w:tplc="2A766C5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C0C3A"/>
    <w:multiLevelType w:val="hybridMultilevel"/>
    <w:tmpl w:val="6BB2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97E73"/>
    <w:multiLevelType w:val="hybridMultilevel"/>
    <w:tmpl w:val="635A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9B4"/>
    <w:rsid w:val="002D453D"/>
    <w:rsid w:val="003D2561"/>
    <w:rsid w:val="00741EE5"/>
    <w:rsid w:val="007D5B3A"/>
    <w:rsid w:val="00B269B4"/>
    <w:rsid w:val="00D3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9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2012-08-02T15:19:00Z</dcterms:created>
  <dcterms:modified xsi:type="dcterms:W3CDTF">2012-08-02T16:04:00Z</dcterms:modified>
</cp:coreProperties>
</file>